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A9" w:rsidRPr="008D4090" w:rsidRDefault="008750A9" w:rsidP="008750A9">
      <w:pPr>
        <w:pStyle w:val="1"/>
        <w:shd w:val="clear" w:color="auto" w:fill="FFFFFF"/>
        <w:spacing w:before="225" w:after="150"/>
        <w:jc w:val="center"/>
        <w:rPr>
          <w:rFonts w:ascii="Bodoni MT Black" w:hAnsi="Bodoni MT Black" w:cs="Arial"/>
          <w:b/>
          <w:color w:val="C00000"/>
          <w:sz w:val="27"/>
          <w:szCs w:val="27"/>
        </w:rPr>
      </w:pPr>
      <w:bookmarkStart w:id="0" w:name="_GoBack"/>
      <w:proofErr w:type="gramStart"/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Рекомендуемый</w:t>
      </w:r>
      <w:r w:rsidRPr="008D4090">
        <w:rPr>
          <w:rStyle w:val="a6"/>
          <w:rFonts w:ascii="Bodoni MT Black" w:hAnsi="Bodoni MT Black" w:cs="Arial"/>
          <w:b/>
          <w:color w:val="C00000"/>
          <w:sz w:val="27"/>
          <w:szCs w:val="27"/>
        </w:rPr>
        <w:t>  </w:t>
      </w:r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список</w:t>
      </w:r>
      <w:proofErr w:type="gramEnd"/>
      <w:r w:rsidRPr="008D4090">
        <w:rPr>
          <w:rStyle w:val="a6"/>
          <w:rFonts w:ascii="Bodoni MT Black" w:hAnsi="Bodoni MT Black" w:cs="Arial"/>
          <w:b/>
          <w:color w:val="C00000"/>
          <w:sz w:val="27"/>
          <w:szCs w:val="27"/>
        </w:rPr>
        <w:t>  </w:t>
      </w:r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книг</w:t>
      </w:r>
      <w:r w:rsidRPr="008D4090">
        <w:rPr>
          <w:rStyle w:val="a6"/>
          <w:rFonts w:ascii="Bodoni MT Black" w:hAnsi="Bodoni MT Black" w:cs="Arial"/>
          <w:b/>
          <w:color w:val="C00000"/>
          <w:sz w:val="27"/>
          <w:szCs w:val="27"/>
        </w:rPr>
        <w:t>  </w:t>
      </w:r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для</w:t>
      </w:r>
      <w:r w:rsidRPr="008D4090">
        <w:rPr>
          <w:rStyle w:val="a6"/>
          <w:rFonts w:ascii="Bodoni MT Black" w:hAnsi="Bodoni MT Black" w:cs="Arial Rounded MT Bold"/>
          <w:b/>
          <w:color w:val="C00000"/>
          <w:sz w:val="27"/>
          <w:szCs w:val="27"/>
        </w:rPr>
        <w:t> </w:t>
      </w:r>
      <w:r w:rsidRPr="008D4090">
        <w:rPr>
          <w:rStyle w:val="a6"/>
          <w:rFonts w:ascii="Bodoni MT Black" w:hAnsi="Bodoni MT Black" w:cs="Arial"/>
          <w:b/>
          <w:color w:val="C00000"/>
          <w:sz w:val="27"/>
          <w:szCs w:val="27"/>
        </w:rPr>
        <w:t> </w:t>
      </w:r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чтения</w:t>
      </w:r>
      <w:r w:rsidRPr="008D4090">
        <w:rPr>
          <w:rStyle w:val="a6"/>
          <w:rFonts w:ascii="Bodoni MT Black" w:hAnsi="Bodoni MT Black" w:cs="Arial"/>
          <w:b/>
          <w:color w:val="C00000"/>
          <w:sz w:val="27"/>
          <w:szCs w:val="27"/>
        </w:rPr>
        <w:t>  </w:t>
      </w:r>
      <w:r w:rsidRPr="008D4090">
        <w:rPr>
          <w:rStyle w:val="a6"/>
          <w:rFonts w:ascii="Cambria" w:hAnsi="Cambria" w:cs="Cambria"/>
          <w:b/>
          <w:color w:val="C00000"/>
          <w:sz w:val="27"/>
          <w:szCs w:val="27"/>
        </w:rPr>
        <w:t>летом</w:t>
      </w:r>
    </w:p>
    <w:bookmarkEnd w:id="0"/>
    <w:p w:rsidR="008750A9" w:rsidRDefault="008750A9" w:rsidP="008750A9">
      <w:pPr>
        <w:pStyle w:val="2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3609975" cy="3771900"/>
            <wp:effectExtent l="0" t="0" r="0" b="0"/>
            <wp:docPr id="1" name="Рисунок 1" descr="http://content.schools.by/sch2grodno/library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sch2grodno/library/Rea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A9" w:rsidRDefault="008750A9" w:rsidP="008750A9">
      <w:pPr>
        <w:pStyle w:val="2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26"/>
          <w:szCs w:val="26"/>
        </w:rPr>
        <w:t>1 класс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ind w:left="600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В мире много разных книжек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Для девчонок и мальчишек.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Можно многое узнать,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Если все их прочитать…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Т. Пригожин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Аверин, О.Г. В маленьком королевстве.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Билстейн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Ж. Т.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Пузырик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Мишка-сладкоежка.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Голявкин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В. Кому что удивительно.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Добросовестная, О. Фея малинового варенья.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Ионайтис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О. Дедушка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Мыш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Карганова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Е. Г. Как ослик счастье искал.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Кастрючин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А. Сказки горохового чучела.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Квилория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Журавль и дюжина зеленых лягушат.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Козлов, С. Г. Как Львенок и Черепаха путешествовали.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Крюкова, Т. Сказки-почемучки.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Липскеров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М. Живая игрушка.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Лясковский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Л. Кто на кого похож.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Макалистер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А. Вот ты где,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Вомбантик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!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Макарова, Т. Как ослик мечтал стать бабочкой.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Миллер, З.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Кротик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ракета.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lastRenderedPageBreak/>
        <w:t>Мошковская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Э. Как жираф пошел в школу.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Носов, И. П. Рассказы о Незнайке.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Носов, Н. Бобик в гостях у Барбоса.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Осеева, В. Синие листья: сказки и рассказы.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Остер, Г. Котенок по имени Гав.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Пермяк, Е. А. Самое страшное.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Сашенков, В. Страшная история.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Сметанин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А. В. Новая азбука.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Степанов, В. А. Серебряный ключик.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Стюарт, П. Сказки о Ежике и Кролике.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Сутеев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Г. Про Бегемота, который боялся прививок.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Том-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Билстон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Ж. Лесная школа.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Цыферов, Г. Про слоненка и медвежонка.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Чарушин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Е. Про Томку.</w:t>
      </w:r>
    </w:p>
    <w:p w:rsidR="008750A9" w:rsidRDefault="008750A9" w:rsidP="008750A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Шахинканат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С. Кто боится Красной Шапочки? Сказки</w:t>
      </w:r>
    </w:p>
    <w:p w:rsidR="008750A9" w:rsidRDefault="008D4090" w:rsidP="00875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#111" stroked="f"/>
        </w:pict>
      </w:r>
    </w:p>
    <w:p w:rsidR="008750A9" w:rsidRDefault="008750A9" w:rsidP="008750A9">
      <w:pPr>
        <w:pStyle w:val="2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26"/>
          <w:szCs w:val="26"/>
        </w:rPr>
        <w:t>2 класс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ind w:left="600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Вовремя прочитанная книга - огромная удача.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Она способна изменить жизнь,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как не изменит её лучший друг или наставник.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П. А. Павленко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Александрова, Т. Домовенок Кузька.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Блайтон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Э. Знаменитый утенок Тим.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Гераскина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Л. Мягкий характер.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Горький, М. Дед Архип и Ленька.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Драгунский, В. Денискины рассказы.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Житков, Б. рассказы о храбрости.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Коростылев, В. Вовка на планете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Ялмез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Линдгрен, А. Малыш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Карлсон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который живет на крыше.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Медведев, В. В. Привет от капитана соври-голова.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Милн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А. Винни-Пух и все-все-все.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Михалков, С. Праздник непослушания.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Носов, Н. Дневник Коли Синицына.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Пантюхов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И. М. Мишка-мореход.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Пришвин, М. Вася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Весёлкин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Прокофьева, С. Приключения желтого чемоданчика.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Распэ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Э. Приключения барона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Мюнхаузена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Рассказы о животных.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Смешные рассказы о школе.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Чехов, А. Белолобый.</w:t>
      </w:r>
    </w:p>
    <w:p w:rsidR="008750A9" w:rsidRDefault="008750A9" w:rsidP="008750A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Шварц, Е. Сказка о потерянном времени.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Кнігі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роднай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мове</w:t>
      </w:r>
      <w:proofErr w:type="spellEnd"/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легенды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паданні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Васілевіч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А.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Калінавая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рукавічка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Васючэнка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П.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Прыгоды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паноў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Кубліцкага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Заблоцкага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Галубовіч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І.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Янотавы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абяцанкі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Зязюля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дзетак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шукала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Жук, К. Шпак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купіў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магнітафон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Караткевіч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Чортаў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скарб.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Кудравец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А. П.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Цімох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Анюта.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Мазго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Смехапад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Мыслівец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В.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Расказы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боцмана Краба.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Філіповіч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М.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Алеся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Шахавец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Светлая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раніца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D4090" w:rsidP="00875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noshade="t" o:hr="t" fillcolor="#111" stroked="f"/>
        </w:pict>
      </w:r>
    </w:p>
    <w:p w:rsidR="008750A9" w:rsidRDefault="008750A9" w:rsidP="008750A9">
      <w:pPr>
        <w:pStyle w:val="2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26"/>
          <w:szCs w:val="26"/>
        </w:rPr>
        <w:t>3 класс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ind w:left="60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</w:t>
      </w:r>
      <w:r>
        <w:rPr>
          <w:rStyle w:val="a5"/>
          <w:rFonts w:ascii="Tahoma" w:hAnsi="Tahoma" w:cs="Tahoma"/>
          <w:color w:val="111111"/>
          <w:sz w:val="18"/>
          <w:szCs w:val="18"/>
        </w:rPr>
        <w:t>итература служит вам проводником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в другие эпохи и к другим народам,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раскрывает перед вами сердца людей -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одним словом, делает вас мудрыми.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Д. Лихачев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Бажов, П. Малахитовая шкатулка.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Барри, Д. Питер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Пэн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Биссет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Д. Забытый день рождения.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Волков, А. Волшебник Изумрудного города.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Гауф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Карлик Нос.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Гераскина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Л. В стране невыученных уроков.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Губарев, В. Королевство кривых зеркал.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Ершов, П. Конек-горбунок.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Зальтен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Р.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Бемби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Кассиль, Л. Кондуит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Швамбрания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Коваль, Ю. Приключения Васи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Куролесова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Коллоди, К. Приключения Пиноккио.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Кэрролл, Л. Приключения Алисы в стране чудес.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Лагерлёф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С. Чудесное путешествие Нильса с дикими гусями.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Линдгрен, А.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Пеппи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Длинный чулок.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Медведев, В.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Баранкин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будь человеком!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Некрасов, А. Приключения капитана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Врунгеля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Носов, Н. Незнайка на Луне.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Остер, Г. Зарядка для хвоста.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Толкиен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Хоббит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или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Туда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 Обратно.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Усачев, А. Приключения Маленького Человечка.</w:t>
      </w:r>
    </w:p>
    <w:p w:rsidR="008750A9" w:rsidRDefault="008750A9" w:rsidP="008750A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Успенский, Э. Меховой интернат.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Кнігі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роднай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мове</w:t>
      </w:r>
      <w:proofErr w:type="spellEnd"/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Барадулін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Р. Азбука –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вяселы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вулей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Азбука – не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забаўка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Місько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П.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Прыгоды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Бульбобаў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Навасёлы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Паўлаў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Колькі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гусей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убачыў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Яўсей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Вершы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загадкі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казкі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Пісьмянкоў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Заўзятары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Прокша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Л.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Прыгоды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хлопчыка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Бульбінкі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Ткачоў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П.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Сустрэчы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лясных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сцяжынках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казкі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апавяданні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аповесці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Ягоўдзік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Дзівосны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карабель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Якавенка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В.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Смяльчак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Лузь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D4090" w:rsidP="00875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1.5pt" o:hralign="center" o:hrstd="t" o:hrnoshade="t" o:hr="t" fillcolor="#111" stroked="f"/>
        </w:pict>
      </w:r>
    </w:p>
    <w:p w:rsidR="008750A9" w:rsidRDefault="008750A9" w:rsidP="008750A9">
      <w:pPr>
        <w:pStyle w:val="2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26"/>
          <w:szCs w:val="26"/>
        </w:rPr>
        <w:t>4 класс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ind w:left="600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Литература служит вам проводником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в другие эпохи и к другим народам,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раскрывает перед вами сердца людей -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одним словом, делает вас мудрыми.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ind w:left="600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18"/>
          <w:szCs w:val="18"/>
        </w:rPr>
        <w:t>Д. Лихачев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Аксаков, С. Детские годы Багрова-внука.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Андерсен, Г. Х. Сказки и истории.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Бажов, П. Сказы.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Булычев, К. Путешествие Алисы.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Велтистов, Е. Электроник – мальчик из чемодана.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Гайдар, А. Тимур и его команда. Голубая чашка.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Гауф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В. Маленький Мук. Калиф-аист. Холодное сердце.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Дефо, Д. Робинзон Крузо.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Житков, Б. Морские истории.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Кон, И. Легенды и мифы Древней Греции.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Крюс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Д. Тим Талер, или Проданный смех.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Носов, Н. Витя Малеев в школе и дома.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Одоевский, В. Городок в табакерке.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Погорельский, А. Черная курица, или Подземные жители.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Родари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Джельсомино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 Стране Лжецов.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Свифт, Д. Приключения Гулливера.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Твен, М. Приключения Тома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Сойера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Принц и нищий.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Трэверс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П. Мэри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Поппинс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Чехов, А. Рассказы.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Кнігі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роднай</w:t>
      </w:r>
      <w:proofErr w:type="spellEnd"/>
      <w:r>
        <w:rPr>
          <w:rStyle w:val="a5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5"/>
          <w:rFonts w:ascii="Tahoma" w:hAnsi="Tahoma" w:cs="Tahoma"/>
          <w:color w:val="111111"/>
          <w:sz w:val="18"/>
          <w:szCs w:val="18"/>
        </w:rPr>
        <w:t>мове</w:t>
      </w:r>
      <w:proofErr w:type="spellEnd"/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Арлоў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Адкуль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наш род.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Бутрамееў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Вялікія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славутыя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людзі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зямлі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Вольскі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В.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Падарожжа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краіне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Каршукоў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Я. Васька.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Клышка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Францыск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Скарына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альбо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Як да нас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прыйшла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кніга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Колас, Я.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Раніца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нядзельку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Місько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П.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Прыйдзі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дзень-залацень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!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Казкі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дзеда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Аўласкі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бабы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Параскі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Нам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засталася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спадчына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750A9" w:rsidRDefault="008750A9" w:rsidP="008750A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Танк, М.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Блікі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сонца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вершы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казкі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8750A9" w:rsidRDefault="008750A9" w:rsidP="008750A9">
      <w:pPr>
        <w:pStyle w:val="1"/>
        <w:shd w:val="clear" w:color="auto" w:fill="EEF2F5"/>
        <w:spacing w:before="0"/>
        <w:ind w:right="24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>Рекомендуемый список книг для чтения летом 5-11 классы</w:t>
      </w:r>
    </w:p>
    <w:p w:rsidR="008750A9" w:rsidRDefault="008750A9" w:rsidP="008750A9">
      <w:pPr>
        <w:shd w:val="clear" w:color="auto" w:fill="FFFFFF"/>
        <w:rPr>
          <w:rFonts w:ascii="Tahoma" w:hAnsi="Tahoma" w:cs="Tahoma"/>
          <w:color w:val="111111"/>
          <w:sz w:val="17"/>
          <w:szCs w:val="17"/>
        </w:rPr>
      </w:pPr>
      <w:r>
        <w:rPr>
          <w:rFonts w:ascii="Tahoma" w:hAnsi="Tahoma" w:cs="Tahoma"/>
          <w:b/>
          <w:bCs/>
          <w:color w:val="111111"/>
          <w:sz w:val="17"/>
          <w:szCs w:val="17"/>
        </w:rPr>
        <w:t>Дата:</w:t>
      </w:r>
      <w:r>
        <w:rPr>
          <w:rFonts w:ascii="Tahoma" w:hAnsi="Tahoma" w:cs="Tahoma"/>
          <w:color w:val="111111"/>
          <w:sz w:val="17"/>
          <w:szCs w:val="17"/>
        </w:rPr>
        <w:t> </w:t>
      </w:r>
      <w:r>
        <w:rPr>
          <w:rFonts w:ascii="Tahoma" w:hAnsi="Tahoma" w:cs="Tahoma"/>
          <w:color w:val="666666"/>
          <w:sz w:val="17"/>
          <w:szCs w:val="17"/>
        </w:rPr>
        <w:t>8 июня 2015 в 16:42</w:t>
      </w:r>
      <w:r>
        <w:rPr>
          <w:rFonts w:ascii="Tahoma" w:hAnsi="Tahoma" w:cs="Tahoma"/>
          <w:color w:val="111111"/>
          <w:sz w:val="17"/>
          <w:szCs w:val="17"/>
        </w:rPr>
        <w:t>, </w:t>
      </w:r>
      <w:r>
        <w:rPr>
          <w:rFonts w:ascii="Tahoma" w:hAnsi="Tahoma" w:cs="Tahoma"/>
          <w:b/>
          <w:bCs/>
          <w:color w:val="111111"/>
          <w:sz w:val="17"/>
          <w:szCs w:val="17"/>
        </w:rPr>
        <w:t>Обновлено</w:t>
      </w:r>
      <w:r>
        <w:rPr>
          <w:rFonts w:ascii="Tahoma" w:hAnsi="Tahoma" w:cs="Tahoma"/>
          <w:color w:val="111111"/>
          <w:sz w:val="17"/>
          <w:szCs w:val="17"/>
        </w:rPr>
        <w:t> </w:t>
      </w:r>
      <w:r>
        <w:rPr>
          <w:rFonts w:ascii="Tahoma" w:hAnsi="Tahoma" w:cs="Tahoma"/>
          <w:color w:val="666666"/>
          <w:sz w:val="17"/>
          <w:szCs w:val="17"/>
        </w:rPr>
        <w:t>5 ноября 2020 в 11:09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FF0000"/>
          <w:sz w:val="18"/>
          <w:szCs w:val="18"/>
        </w:rPr>
        <w:t>Список программной литературы для учащихся 5 класса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Мифы Древней Греции 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Русские народные сказки («Царевна-лягушка»)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Пушкин А.С. «Сказка о мертвой царевне и о семи богатырях»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Ершов П. «Конёк-горбунок»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Бажов П.П. «Малахитовая шкатулка»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Андерсен Г.Х.  «Снежная королева»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Стихотворения русских поэтов о природе: Пушкин А.С., Полонский Я.П.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,  Кольцов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А.В., Фет А.А., Тютчев Ф. И., Блок А.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Лермонтов М.Ю. «Бородино»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Некрасов Н.А. «Крестьянские дети», «Школьник»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Тургенев И.С. «Муму»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Л.Н. «Кавказский пленник»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А.Н. «Детство Никиты»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Куприн А. И. «Белый пудель», «Чудесный доктор»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Короленко В.Г. «Дети подземелья» («В дурном обществе»)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Чехов А.П. «Беглец»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Маршак С.Я. «Двенадцать месяцев»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Олеша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Ю.К. «Три толстяка»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Астафьев В.П. «Конь с розовой гривой»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Белов В.И. «Скворцы»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Булычёв К. «Миллион приключений», «Новые подвиги Геракла»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Искандер Ф. «Тринадцатый подвиг Геракла» </w:t>
      </w:r>
    </w:p>
    <w:p w:rsidR="008750A9" w:rsidRDefault="008750A9" w:rsidP="008750A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Паустовский К.Г. «Мещерская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сторона»  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очерки)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Cписок</w:t>
      </w:r>
      <w:proofErr w:type="spellEnd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 xml:space="preserve"> литературы для внеклассного чтения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Кун Н. «Легенды и мифы Древней Греции».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Успенские В. и Л. «Мифы Древней Греции».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«Библия для детей»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Булычёв К.  «Сто лет тому вперёд» (Все повести про Алису).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Велтистов Е.С. «Приключения Электроника».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Катаев В.П. «Сын полка».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Рыбаков А.Н. «Кортик», «Бронзовая птица».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Скобелев Э.М.  «Приключения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Арбузика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Бебешки».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Яковлев Ю.Я. «Рыцарь Вася», «А Воробьев стекло не выбивал», «Непослушный мальчик Икар».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Сказки зарубежных писателей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В.Гауф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«Калиф-аист», Г.-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Х.Андерсен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братья Гримм,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Ш.Перро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Даррелл Дж. «Говорящий свёрток».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Дефо Д. «Робинзон Крузо».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Кестнер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Э. «Эмиль и сыщики».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Киплинг Р.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Маугли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Ролинг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Дж.К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«Гарри Потер» (все повести)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Твен М. «Приключения Тома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Сойера</w:t>
      </w:r>
      <w:proofErr w:type="spellEnd"/>
      <w:proofErr w:type="gramStart"/>
      <w:r>
        <w:rPr>
          <w:rFonts w:ascii="Tahoma" w:hAnsi="Tahoma" w:cs="Tahoma"/>
          <w:color w:val="111111"/>
          <w:sz w:val="18"/>
          <w:szCs w:val="18"/>
        </w:rPr>
        <w:t>»,«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Приключения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Гекльберри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Финна».</w:t>
      </w:r>
    </w:p>
    <w:p w:rsidR="008750A9" w:rsidRDefault="008750A9" w:rsidP="008750A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Шклярский А. «Приключения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Томека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 (все повести)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Cписок</w:t>
      </w:r>
      <w:proofErr w:type="spellEnd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 xml:space="preserve"> программной литературы для шестиклассников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Былины («Илья Муромец и Соловей-разбойник»)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«Поучения Владимира Мономаха»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Стихи о природе: Тютчев Ф., Ахматова А. «Перед весной бывают дни такие…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»,  «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Знаю, знаю – снова лыжи…»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Блок А.  «Летний вечер», «О, как безумно за окном…»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Заболоцкий Н. «Одинокий дуб», «Оттепель»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Богомолов В. «Иван»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Гоголь Н. «Ночь перед рождеством» («Майская ночь, или Утопленница»)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 М. «Детство»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Казаков Ю.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Никишкины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тайны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»,«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Тихое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утро»,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Тэдди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Крылов И. Басни.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Куприн А. «Тапер».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Некрасов Н. «Размышления у парадного подъезда», «Школьник», «Дедушка», «Саша», «Повесть временных лет».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Пушкин А. «Дубровский», «Повести Белкина» («Барышня-крестьянка», «Станционный смотритель») «Песнь о вещем Олеге».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Распутин В. «Уроки французского».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Твен М. «Принц и нищий».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Л. «Детство».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Тургенев И. «Записки охотника»: («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Бежин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луг», «Бирюк»).</w:t>
      </w:r>
    </w:p>
    <w:p w:rsidR="008750A9" w:rsidRDefault="008750A9" w:rsidP="008750A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Чехов А. «Хамелеон», «Лошадиная фамилия», «Хирургия», «Налим», «Толстый и тонкий»                   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Литература для внеклассного чтения</w:t>
      </w:r>
      <w:r>
        <w:rPr>
          <w:rFonts w:ascii="Tahoma" w:hAnsi="Tahoma" w:cs="Tahoma"/>
          <w:color w:val="111111"/>
          <w:sz w:val="18"/>
          <w:szCs w:val="18"/>
        </w:rPr>
        <w:t>           </w:t>
      </w:r>
      <w:r>
        <w:rPr>
          <w:rFonts w:ascii="Tahoma" w:hAnsi="Tahoma" w:cs="Tahoma"/>
          <w:color w:val="FF0000"/>
          <w:sz w:val="18"/>
          <w:szCs w:val="18"/>
        </w:rPr>
        <w:t>                                     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Алексин А. «Звоните и приезжайте».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Гоголь Н.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Сорочинская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ярмарка».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 М. «Дед Архип и Ленька».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Железников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В. «Чучело».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Машков В. «Между «А» и «Б».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Полевой Б. «Повесть о настоящем человеке».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Приставкин А. «Ночевала тучка золотая».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Азимов А. «Из рассказов о роботах».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Бичер-Стоу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Г. «Хижина дяди Тома».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Верн Ж. «Дети капитана Гранта», «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Пятнадцатилетний  капитан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О.Генри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«Вождь краснокожих» и другие рассказы.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Крюс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Д.  «Тим Талер или Проданный смех».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Лондон Д. «На берегах Сакраменто», «Сказание 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Кише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 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Белый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клык».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Рид М. «Всадник без головы».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Свифт Дж. «Приключения Гулливера»</w:t>
      </w:r>
    </w:p>
    <w:p w:rsidR="008750A9" w:rsidRDefault="008750A9" w:rsidP="008750A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Шклярский А. «Приключения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Томека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 (все книги)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Cписок</w:t>
      </w:r>
      <w:proofErr w:type="spellEnd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 xml:space="preserve"> программной литературы для семиклассников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Лермонтов М. «Мцыри», «Песня про купца Калашникова».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Пушкин А.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Капитанская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дочка».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Гоголь Н.  «Ревизор».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Салтыков-Щедрин М. «Повесть о том, как один мужик двух генералов прокормил».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Л. «Отрочество», «Юность», «После бала».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 М. «Песня о Соколе».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Грин А. «Алые паруса».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Сент-Экзюпери А. «Маленький принц».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Твардовский А. «Василий Теркин».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Паустовский К. «Телеграмма»; «Наедине с осенью»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Стругацкие А. и Б. «Стажеры».</w:t>
      </w:r>
    </w:p>
    <w:p w:rsidR="008750A9" w:rsidRDefault="008750A9" w:rsidP="008750A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Булычев К. «Поселок».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Литература для внеклассного чтения</w:t>
      </w:r>
      <w:r>
        <w:rPr>
          <w:rFonts w:ascii="Tahoma" w:hAnsi="Tahoma" w:cs="Tahoma"/>
          <w:color w:val="111111"/>
          <w:sz w:val="18"/>
          <w:szCs w:val="18"/>
        </w:rPr>
        <w:t>           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Зощенко М. Рассказы.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Каверин В.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Два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капитана».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Киселёв В.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Девочка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птицелёт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Скобелев Э.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Властелин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времени».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Стругацкие А. и Б. «Понедельник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начинается 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субботу».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Фраерман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Р. «Дикая собака Динго, или Повесть о первой любви».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Дюма А. «Три мушкетёра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»,  «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Двадцать лет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спустя»,«Виконт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Бражелон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или Десять лет спустя»,  «Королева Марго», «Графиня де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Монсоро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«Сорок пять», «Граф Монте-Кристо».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Дойл А.К. «Записки о Шерлоке Холмсе».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Рид Майн «Всадник без головы».</w:t>
      </w:r>
    </w:p>
    <w:p w:rsidR="008750A9" w:rsidRDefault="008750A9" w:rsidP="008750A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Скотт В. «Айвенго».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Русская  литература</w:t>
      </w:r>
      <w:proofErr w:type="gramEnd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 8 класс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«Эсхил Прометей прикованный».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Шекспир У. «Ромео и Джульетта».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Пушкин А.С.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Цыганы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Гоголь Н.В. «Повесть о том, как поссорился Иван Иванович с Иваном Никифоровичем».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Некрасов Н.А. «Русские женщины».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Тургенев И.С. «Ася».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Чехов А.П.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Переполох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Короленко В.Г. «Парадокс», «Огоньки».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Горький А.М. «Старуха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Изергиль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Васильев Б.Л. «А зори здесь тихие».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Воробьёв К.Д. «Убиты под Москвой».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Шукшин В.М. «Обида», Срезал».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Казаков Ю.П. «Голубое и зелёное».</w:t>
      </w:r>
    </w:p>
    <w:p w:rsidR="008750A9" w:rsidRDefault="008750A9" w:rsidP="008750A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Саймак К. «Когда в доме одиноко».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Литература для внеклассного чтения летом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Горький А.М.  «Сказки об Италии» // В мире литературы: сб.- Мн.,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1999.-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С.215-221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Ефремов И. «Озеро Горных Духов»; «Белый Рог»; «Голец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подлунный»  /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/ Корабельная чаща: сб..- Мн.,1997; «На краю Ойкумены».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Каверин В.А. «Летающий мальчик» // В мире литературы: сб.- Мн., 1999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Казакевич Э.Г. «Звезда» //О погибших помните: сб.- Мн.,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2001 ,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 1995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Нагибин Ю.М. «Эхо» // В мире литературы: сб.- Мн. 1999. – С.296-312/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Салтыков-Щедрин М.Е. Сказки: («Дикий помещик», «Премудрый пескарь»)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А.Н. «Аэлита» /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/ 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мире фантастики: сб. –Мн.,2000.-С.23-164, то же Мн., 1996.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«Гиперболоид инженера Гарина»,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Необыкновенные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приключения Никиты Рощина» // В мире литературы: сб.- Мн., 1999. – С.248-268/    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Филатов Л. «Про Федота Стрельца удалого молодца».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Шварц Е.Л.»  Обыкновенное чудо» // В мире литературы: сб.- Мн.,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1999.-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С.603-668</w:t>
      </w:r>
    </w:p>
    <w:p w:rsidR="008750A9" w:rsidRDefault="008750A9" w:rsidP="008750A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Яковлев Ю.Я. «Багульник»; «Учитель». // В мире литературы: сб.- Мн.,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1999.-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 С.269-282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Зарубежная литература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Брэдбери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Время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, вот твой полёт», « Всё лето в один день» // В мире литературы: сб.- Мн., 1999. – С.539-555;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«451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°  по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Фаренгейту».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Лем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С. «Астронавты».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Скотт В. «Айвенго».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Стивенсон Р. «Остров сокровищ».</w:t>
      </w:r>
    </w:p>
    <w:p w:rsidR="008750A9" w:rsidRDefault="008750A9" w:rsidP="008750A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Сэлинджер Д. «Над пропастью во ржи» // Книга для дополнительного чтения в 9 классе. – Мн., 2000.-  С.588-762.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Русская литература </w:t>
      </w:r>
      <w:proofErr w:type="gramStart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9  класс</w:t>
      </w:r>
      <w:proofErr w:type="gramEnd"/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«Слово о полку Игореве»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«Повесть о Петре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Февронии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» // Литература Древней Руси и XVIII века: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– Мн., 1997. – С.116-126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Ломоносов М. «Ода на день восшествия…»// Литература Древней Руси и XVIII века: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– Мн., 1997. – С.210-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223 ;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Русская литература: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хрест.для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ст.классов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/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В.Г.Бехтина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Мн., 2000. – С.5-11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Державин Г. «Памятник» // Литература Древней Руси и XVIII века: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– Мн., 1997. – С.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234 ;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  Русская литература: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хрест.для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ст.классов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/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В.Г.Бехтина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Мн., 2000. – С.19      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Фонвизин Д. «Недоросль» // Литература Древней Руси и XVIII века: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хрест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– Мн., 1997. – С.288-357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Жуковский В. «Вечер», «Море»// Русская литература: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хрест.для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ст.классов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/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В.Г.Бехтина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Мн., 2000. – С.38; «Светлана»; «Людмила»// Литературные баллады. –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2001. – С.28-42 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Грибоедов А. «Горе от ума» // Драматургия русских писателей. – Екатеринбург, 1995. 81-224 (10 экз.).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Пушкин А. Лирика. «Евгений Онегин».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Лермонтов М. Лирика. «Герой нашего времени». </w:t>
      </w:r>
    </w:p>
    <w:p w:rsidR="008750A9" w:rsidRDefault="008750A9" w:rsidP="008750A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Гоголь Н.  «Мёртвые души».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Литература для прочтения летом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Ф.Тютчев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А.Фет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 поэзия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Островский А.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Гроза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», « Бесприданница».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Тургенев И.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Отцы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 дети»,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«Стихотворения в прозе».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Некрасов Н. «Кому на Руси жить хорошо».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Салтыков-Щедрин М. «История одного города».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Достоевский Ф. «Преступление и наказание».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Л. «Война и мир».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Чехов А. «Человек в футляре»,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Ионыч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«Попрыгунья», «Вишнёвый сад», «Дядя Ваня».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 М.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Челкаш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«На дне».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Бунин И. «Антоновские яблоки», «Господин из Сан-Франциско», «Лёгкое дыхание», «Грамматика любви», «Тёмные аллеи».</w:t>
      </w:r>
    </w:p>
    <w:p w:rsidR="008750A9" w:rsidRDefault="008750A9" w:rsidP="008750A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Куприн А. «Гранатовый браслет».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Русская литература 10 класс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Ф.Тютчев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А.Фет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 поэзия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Островский А. «Гроза» (или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Бесприданница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»)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Тургенев И. «Отцы и дети»,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«Стихотворения в прозе»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Некрасов Н. «Кому на Руси жить хорошо».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Салтыков-Щедрин М. «История одного города».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Достоевский Ф. «Преступление и наказание».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Толстой Л. «Война и мир».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Чехов А.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Человек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в футляре»,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Ионыч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«Попрыгунья», «Вишнёвый сад», «Дядя Ваня».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Горький М.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Челкаш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«На дне».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Бунин И. «Антоновские яблоки», «Господин из Сан-Франциско», «Лёгкое дыхание», «Грамматика любви», «Тёмные аллеи».</w:t>
      </w:r>
    </w:p>
    <w:p w:rsidR="008750A9" w:rsidRDefault="008750A9" w:rsidP="008750A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Куприн А. «Гранатовый браслет».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ЧИТАЕМ ЛЕТОМ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Астафьев В.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Царь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-рыба», «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Людочка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Распутин В. «Деньги для Марии»,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Последний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срок», «Прощание с Матёрой», « Пожар».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Бондарев Ю. «Горячий снег».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Булгаков М. «Белая гвардия»,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«Мастер и Маргарита»,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Собачье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сердце».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Вампилов А. Пьесы.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Васильев Б.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списках не значился» , « А зори здесь тихие…».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Кондратьев В. «Сашка».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Пастернак Б. «Доктор Живаго».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Платонов А.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прекрасном и яростном мире», « На заре туманной юности», «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Фро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», «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Чевенгур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«Котлован».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Рыбаков А. «Дети Арбата».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Солженицын А. «Один день Ивана Денисовича» (или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Матрёнин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двор»), «Раковый корпус», «В круге первом».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Твардовский А.Т. «По праву памяти», «За далью даль».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Шолохов М. «Тихий Дон» (или «Поднятая целина»), «Донские рассказы», «Судьба человека».</w:t>
      </w:r>
    </w:p>
    <w:p w:rsidR="008750A9" w:rsidRDefault="008750A9" w:rsidP="008750A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Айтматов Ч. «И дольше века длится день»,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« Плаха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».</w:t>
      </w:r>
    </w:p>
    <w:p w:rsidR="008750A9" w:rsidRDefault="008750A9" w:rsidP="008750A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 xml:space="preserve">Программа по русской </w:t>
      </w:r>
      <w:proofErr w:type="gramStart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литературе  для</w:t>
      </w:r>
      <w:proofErr w:type="gramEnd"/>
      <w:r>
        <w:rPr>
          <w:rStyle w:val="a6"/>
          <w:rFonts w:ascii="Arial" w:hAnsi="Arial" w:cs="Arial"/>
          <w:b/>
          <w:bCs/>
          <w:color w:val="FF0000"/>
          <w:sz w:val="18"/>
          <w:szCs w:val="18"/>
        </w:rPr>
        <w:t>  11 класса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6"/>
          <w:rFonts w:ascii="Arial" w:hAnsi="Arial" w:cs="Arial"/>
          <w:color w:val="111111"/>
          <w:sz w:val="18"/>
          <w:szCs w:val="18"/>
        </w:rPr>
        <w:t>Поэзия</w:t>
      </w:r>
      <w:r>
        <w:rPr>
          <w:rFonts w:ascii="Tahoma" w:hAnsi="Tahoma" w:cs="Tahoma"/>
          <w:color w:val="111111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А.Ахматовой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М.Цветаевой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Б.Пастернака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С.Есенина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В.Маяковского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К.Бальмонта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А.Белого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А.Блок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В.Брюсова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И.Северянина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Н.Гумилёва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А.Твардовского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Н.Рубцова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Е.Евтушенко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Ю.Кузнецова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А.Тарковского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Б.Ахмадулиной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Д.Самойлова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Б.Окуджавы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др.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Булгаков М.А. «Мастер и Маргарита», «Собачье сердце».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Платонов А.П.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Фро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», «В прекрасном и яростном мире», «На заре туманной юности».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Шолохов М.А. «Тихий Дон».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Твардовский А.Т. «По праву памяти», «За далью даль».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Солженицын А.И. «Один день Ивана Денисовича».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Распутин В.Г. «Прощание с Матёрой», «Пожар».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Астафьев В.П. «Царь-рыба».</w:t>
      </w:r>
    </w:p>
    <w:p w:rsidR="008750A9" w:rsidRDefault="008750A9" w:rsidP="008750A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Шукшин В.М. «Чудик», «Сельские жители»</w:t>
      </w:r>
    </w:p>
    <w:p w:rsidR="008750A9" w:rsidRPr="008750A9" w:rsidRDefault="008750A9" w:rsidP="008750A9">
      <w:pPr>
        <w:shd w:val="clear" w:color="auto" w:fill="FFFFFF"/>
        <w:spacing w:after="150" w:line="240" w:lineRule="auto"/>
        <w:rPr>
          <w:rFonts w:ascii="Tahoma" w:hAnsi="Tahoma" w:cs="Tahoma"/>
          <w:color w:val="111111"/>
          <w:sz w:val="18"/>
          <w:szCs w:val="18"/>
        </w:rPr>
      </w:pPr>
    </w:p>
    <w:sectPr w:rsidR="008750A9" w:rsidRPr="0087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4D5"/>
    <w:multiLevelType w:val="multilevel"/>
    <w:tmpl w:val="81C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912B8"/>
    <w:multiLevelType w:val="multilevel"/>
    <w:tmpl w:val="804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7ADD"/>
    <w:multiLevelType w:val="multilevel"/>
    <w:tmpl w:val="730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3099"/>
    <w:multiLevelType w:val="multilevel"/>
    <w:tmpl w:val="5064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A3D5C"/>
    <w:multiLevelType w:val="multilevel"/>
    <w:tmpl w:val="4526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9465E"/>
    <w:multiLevelType w:val="multilevel"/>
    <w:tmpl w:val="6EA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3319F"/>
    <w:multiLevelType w:val="multilevel"/>
    <w:tmpl w:val="A02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30ADD"/>
    <w:multiLevelType w:val="multilevel"/>
    <w:tmpl w:val="C1C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42FE4"/>
    <w:multiLevelType w:val="multilevel"/>
    <w:tmpl w:val="D23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20454"/>
    <w:multiLevelType w:val="multilevel"/>
    <w:tmpl w:val="669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F4271"/>
    <w:multiLevelType w:val="multilevel"/>
    <w:tmpl w:val="399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A1B7C"/>
    <w:multiLevelType w:val="multilevel"/>
    <w:tmpl w:val="320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A038A"/>
    <w:multiLevelType w:val="multilevel"/>
    <w:tmpl w:val="0EF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41AB"/>
    <w:multiLevelType w:val="multilevel"/>
    <w:tmpl w:val="F82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A0D4F"/>
    <w:multiLevelType w:val="multilevel"/>
    <w:tmpl w:val="82D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330E"/>
    <w:multiLevelType w:val="multilevel"/>
    <w:tmpl w:val="D47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6225E"/>
    <w:multiLevelType w:val="multilevel"/>
    <w:tmpl w:val="739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82382"/>
    <w:multiLevelType w:val="multilevel"/>
    <w:tmpl w:val="BF8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B3010"/>
    <w:multiLevelType w:val="multilevel"/>
    <w:tmpl w:val="09C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C7397"/>
    <w:multiLevelType w:val="multilevel"/>
    <w:tmpl w:val="5EC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75D55"/>
    <w:multiLevelType w:val="multilevel"/>
    <w:tmpl w:val="7D5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263A2"/>
    <w:multiLevelType w:val="multilevel"/>
    <w:tmpl w:val="2958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A7549"/>
    <w:multiLevelType w:val="multilevel"/>
    <w:tmpl w:val="990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7394B"/>
    <w:multiLevelType w:val="multilevel"/>
    <w:tmpl w:val="729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20"/>
  </w:num>
  <w:num w:numId="9">
    <w:abstractNumId w:val="23"/>
  </w:num>
  <w:num w:numId="10">
    <w:abstractNumId w:val="0"/>
  </w:num>
  <w:num w:numId="11">
    <w:abstractNumId w:val="18"/>
  </w:num>
  <w:num w:numId="12">
    <w:abstractNumId w:val="22"/>
  </w:num>
  <w:num w:numId="13">
    <w:abstractNumId w:val="8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12"/>
  </w:num>
  <w:num w:numId="19">
    <w:abstractNumId w:val="5"/>
  </w:num>
  <w:num w:numId="20">
    <w:abstractNumId w:val="11"/>
  </w:num>
  <w:num w:numId="21">
    <w:abstractNumId w:val="3"/>
  </w:num>
  <w:num w:numId="22">
    <w:abstractNumId w:val="10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A9"/>
    <w:rsid w:val="005C6C74"/>
    <w:rsid w:val="008750A9"/>
    <w:rsid w:val="008D4090"/>
    <w:rsid w:val="008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48E7-A99F-48A6-9EEC-CCB262F6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5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50A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50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50A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50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50A9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8750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875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54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ZanVR</cp:lastModifiedBy>
  <cp:revision>3</cp:revision>
  <dcterms:created xsi:type="dcterms:W3CDTF">2022-07-06T13:00:00Z</dcterms:created>
  <dcterms:modified xsi:type="dcterms:W3CDTF">2022-07-06T13:00:00Z</dcterms:modified>
</cp:coreProperties>
</file>