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6B" w:rsidRDefault="000E356B" w:rsidP="000E356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Отчёт попечительского совета</w:t>
      </w:r>
    </w:p>
    <w:p w:rsidR="000E356B" w:rsidRDefault="000E356B" w:rsidP="000E356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ГУО «Козелужская средняя школа» </w:t>
      </w:r>
    </w:p>
    <w:p w:rsidR="000E356B" w:rsidRDefault="000E356B" w:rsidP="000E356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об </w:t>
      </w:r>
      <w:bookmarkStart w:id="0" w:name="_GoBack"/>
      <w:r>
        <w:rPr>
          <w:color w:val="000000"/>
          <w:sz w:val="30"/>
          <w:szCs w:val="30"/>
        </w:rPr>
        <w:t>использовании финансовых средств</w:t>
      </w:r>
    </w:p>
    <w:p w:rsidR="000E356B" w:rsidRPr="000E356B" w:rsidRDefault="00E01CDA" w:rsidP="000E356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за 2022</w:t>
      </w:r>
      <w:r w:rsidR="000E356B" w:rsidRPr="000E356B">
        <w:rPr>
          <w:b/>
          <w:color w:val="000000"/>
          <w:sz w:val="30"/>
          <w:szCs w:val="30"/>
        </w:rPr>
        <w:t xml:space="preserve"> г.</w:t>
      </w:r>
    </w:p>
    <w:bookmarkEnd w:id="0"/>
    <w:p w:rsidR="000E356B" w:rsidRPr="000E356B" w:rsidRDefault="000E356B" w:rsidP="000E356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tbl>
      <w:tblPr>
        <w:tblStyle w:val="a3"/>
        <w:tblW w:w="10789" w:type="dxa"/>
        <w:tblInd w:w="-856" w:type="dxa"/>
        <w:tblLook w:val="04A0" w:firstRow="1" w:lastRow="0" w:firstColumn="1" w:lastColumn="0" w:noHBand="0" w:noVBand="1"/>
      </w:tblPr>
      <w:tblGrid>
        <w:gridCol w:w="1296"/>
        <w:gridCol w:w="1256"/>
        <w:gridCol w:w="1713"/>
        <w:gridCol w:w="8"/>
        <w:gridCol w:w="1356"/>
        <w:gridCol w:w="2026"/>
        <w:gridCol w:w="1698"/>
        <w:gridCol w:w="1436"/>
      </w:tblGrid>
      <w:tr w:rsidR="000E356B" w:rsidTr="000E35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6B" w:rsidRDefault="000E3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 xml:space="preserve">Остаток </w:t>
            </w:r>
          </w:p>
          <w:p w:rsidR="000E356B" w:rsidRDefault="000E356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01.01.2022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6B" w:rsidRDefault="000E3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Поступление</w:t>
            </w:r>
          </w:p>
          <w:p w:rsidR="00E01CDA" w:rsidRPr="00E01CDA" w:rsidRDefault="00E01C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lang w:eastAsia="en-US"/>
              </w:rPr>
            </w:pPr>
            <w:r w:rsidRPr="00E01CDA">
              <w:rPr>
                <w:color w:val="000000"/>
                <w:sz w:val="28"/>
                <w:lang w:eastAsia="en-US"/>
              </w:rPr>
              <w:t>за 2022 г.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6B" w:rsidRDefault="000E3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Использовано</w:t>
            </w:r>
          </w:p>
          <w:p w:rsidR="00E01CDA" w:rsidRDefault="00E01C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lang w:eastAsia="en-US"/>
              </w:rPr>
            </w:pPr>
            <w:r w:rsidRPr="00E01CDA">
              <w:rPr>
                <w:color w:val="000000"/>
                <w:sz w:val="28"/>
                <w:lang w:eastAsia="en-US"/>
              </w:rPr>
              <w:t>за 2022 г.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6B" w:rsidRDefault="000E3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Остаток</w:t>
            </w:r>
          </w:p>
          <w:p w:rsidR="000E356B" w:rsidRDefault="000E3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на 01.01.2023</w:t>
            </w:r>
          </w:p>
        </w:tc>
      </w:tr>
      <w:tr w:rsidR="000E356B" w:rsidTr="000E356B">
        <w:trPr>
          <w:trHeight w:val="6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6B" w:rsidRDefault="000E356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6B" w:rsidRDefault="000E356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6B" w:rsidRDefault="000E356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Источник </w:t>
            </w:r>
            <w:proofErr w:type="spellStart"/>
            <w:r>
              <w:rPr>
                <w:color w:val="000000"/>
                <w:lang w:eastAsia="en-US"/>
              </w:rPr>
              <w:t>финанси</w:t>
            </w:r>
            <w:proofErr w:type="spellEnd"/>
            <w:r>
              <w:rPr>
                <w:color w:val="000000"/>
                <w:lang w:eastAsia="en-US"/>
              </w:rPr>
              <w:t>-</w:t>
            </w:r>
          </w:p>
          <w:p w:rsidR="000E356B" w:rsidRDefault="000E356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рования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6B" w:rsidRDefault="000E356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6B" w:rsidRDefault="000E356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товара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6B" w:rsidRDefault="000E356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6B" w:rsidRDefault="000E356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</w:t>
            </w:r>
          </w:p>
          <w:p w:rsidR="000E356B" w:rsidRDefault="000E356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0E356B" w:rsidTr="000E35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6B" w:rsidRDefault="000E356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30,94 руб.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6B" w:rsidRDefault="000E356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1 765 руб.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6B" w:rsidRDefault="000E35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Законные представители учащихся, работники учреждения образования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6B" w:rsidRDefault="000E356B">
            <w:pPr>
              <w:tabs>
                <w:tab w:val="left" w:pos="1365"/>
              </w:tabs>
              <w:rPr>
                <w:lang w:eastAsia="en-US"/>
              </w:rPr>
            </w:pPr>
            <w:r>
              <w:rPr>
                <w:lang w:eastAsia="en-US"/>
              </w:rPr>
              <w:t>685,22 руб.</w:t>
            </w:r>
          </w:p>
          <w:p w:rsidR="000E356B" w:rsidRDefault="000E356B">
            <w:pPr>
              <w:tabs>
                <w:tab w:val="left" w:pos="1365"/>
              </w:tabs>
              <w:rPr>
                <w:lang w:eastAsia="en-US"/>
              </w:rPr>
            </w:pPr>
          </w:p>
          <w:p w:rsidR="000E356B" w:rsidRDefault="000E356B">
            <w:pPr>
              <w:tabs>
                <w:tab w:val="left" w:pos="1365"/>
              </w:tabs>
              <w:rPr>
                <w:lang w:eastAsia="en-US"/>
              </w:rPr>
            </w:pPr>
          </w:p>
          <w:p w:rsidR="000E356B" w:rsidRDefault="000E356B">
            <w:pPr>
              <w:tabs>
                <w:tab w:val="left" w:pos="1365"/>
              </w:tabs>
              <w:rPr>
                <w:lang w:eastAsia="en-US"/>
              </w:rPr>
            </w:pPr>
            <w:r>
              <w:rPr>
                <w:lang w:eastAsia="en-US"/>
              </w:rPr>
              <w:t>405,00 руб.</w:t>
            </w:r>
          </w:p>
          <w:p w:rsidR="000E356B" w:rsidRDefault="000E356B">
            <w:pPr>
              <w:rPr>
                <w:lang w:eastAsia="en-US"/>
              </w:rPr>
            </w:pPr>
          </w:p>
          <w:p w:rsidR="000E356B" w:rsidRDefault="000E356B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345,92 руб.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6B" w:rsidRDefault="000E356B">
            <w:pPr>
              <w:tabs>
                <w:tab w:val="left" w:pos="1365"/>
              </w:tabs>
              <w:rPr>
                <w:lang w:eastAsia="en-US"/>
              </w:rPr>
            </w:pPr>
            <w:r>
              <w:rPr>
                <w:lang w:eastAsia="en-US"/>
              </w:rPr>
              <w:t>Краска эмаль для пола – 72 кг</w:t>
            </w:r>
          </w:p>
          <w:p w:rsidR="000E356B" w:rsidRDefault="000E356B">
            <w:pPr>
              <w:tabs>
                <w:tab w:val="left" w:pos="1365"/>
              </w:tabs>
              <w:rPr>
                <w:lang w:eastAsia="en-US"/>
              </w:rPr>
            </w:pPr>
          </w:p>
          <w:p w:rsidR="000E356B" w:rsidRDefault="000E356B">
            <w:pPr>
              <w:tabs>
                <w:tab w:val="left" w:pos="136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Информ</w:t>
            </w:r>
            <w:proofErr w:type="spellEnd"/>
            <w:r>
              <w:rPr>
                <w:lang w:eastAsia="en-US"/>
              </w:rPr>
              <w:t>. стенд – 1 шт.</w:t>
            </w:r>
          </w:p>
          <w:p w:rsidR="000E356B" w:rsidRDefault="000E35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Фасадная краска – 67 кг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6B" w:rsidRDefault="000E35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Покраска полов в помещениях</w:t>
            </w:r>
          </w:p>
          <w:p w:rsidR="000E356B" w:rsidRDefault="000E35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Оформление фойе 1 этажа</w:t>
            </w:r>
          </w:p>
          <w:p w:rsidR="000E356B" w:rsidRDefault="000E35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Покраска фасада здания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6B" w:rsidRDefault="000E35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359,80 руб.</w:t>
            </w:r>
          </w:p>
        </w:tc>
      </w:tr>
    </w:tbl>
    <w:p w:rsidR="00A4375C" w:rsidRDefault="00A4375C"/>
    <w:sectPr w:rsidR="00A4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E8"/>
    <w:rsid w:val="000E356B"/>
    <w:rsid w:val="006D5C31"/>
    <w:rsid w:val="00A4375C"/>
    <w:rsid w:val="00E01CDA"/>
    <w:rsid w:val="00F8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2023-01-23T15:29:00Z</cp:lastPrinted>
  <dcterms:created xsi:type="dcterms:W3CDTF">2023-01-23T07:15:00Z</dcterms:created>
  <dcterms:modified xsi:type="dcterms:W3CDTF">2023-01-23T15:29:00Z</dcterms:modified>
</cp:coreProperties>
</file>